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Rice</w:t>
      </w:r>
      <w:r w:rsidR="00F16333">
        <w:rPr>
          <w:sz w:val="48"/>
        </w:rPr>
        <w:t xml:space="preserve"> </w:t>
      </w:r>
      <w:r>
        <w:rPr>
          <w:sz w:val="48"/>
        </w:rPr>
        <w:t>2021</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three wells ranging from 80 to 105 feet deep, that draw water from the Quaternary Buried Artesian aquifer.</w:t>
      </w:r>
    </w:p>
    <w:p w14:paraId="560157B8" w14:textId="77777777" w:rsidR="00CC554A" w:rsidRDefault="00CC554A" w:rsidP="00CC554A">
      <w:r>
        <w:t>Rice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Julie Fandel, City Clerk, at 320-393-2280 or jfandel@ricemn.us</w:t>
      </w:r>
      <w:r w:rsidRPr="00126DF7">
        <w:t xml:space="preserve"> if you have questions about </w:t>
      </w:r>
      <w:r>
        <w:t>Rice’s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57B6F55D" w14:textId="01603E5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Rice </w:t>
      </w:r>
      <w:r w:rsidR="00903404">
        <w:t>Monitoring Results</w:t>
      </w:r>
    </w:p>
    <w:p w14:paraId="122A2E92" w14:textId="77777777" w:rsidR="008309B4" w:rsidRDefault="008309B4" w:rsidP="008309B4">
      <w:r>
        <w:t>This report contains our monitoring results from January 1 to December 31, 2021.</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1200CAAB" w14:textId="2B35211D"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3473A3EA" w14:textId="77777777" w:rsidTr="00EB5D09">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EB5D09">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(09/10/20)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3.5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4919CF4F" w14:textId="77777777" w:rsidTr="00EB5D09">
              <w:tc>
                <w:tcPr>
                  <w:tcW w:w="2488" w:type="dxa"/>
                  <w:shd w:val="clear" w:color="auto" w:fill="auto"/>
                </w:tcPr>
                <w:p w14:paraId="0AC5DE6A" w14:textId="77777777" w:rsidR="00C84C60" w:rsidRPr="002B1D94" w:rsidRDefault="00C84C60" w:rsidP="00EB5D09">
                  <w:pPr>
                    <w:tabs>
                      <w:tab w:val="left" w:pos="-1180"/>
                      <w:tab w:val="left" w:pos="-720"/>
                      <w:tab w:val="left" w:pos="0"/>
                    </w:tabs>
                    <w:rPr>
                      <w:b/>
                      <w:sz w:val="22"/>
                    </w:rPr>
                  </w:pPr>
                  <w:r>
                    <w:rPr>
                      <w:b/>
                      <w:sz w:val="22"/>
                    </w:rPr>
                    <w:t>Copper (09/10/20)</w:t>
                  </w:r>
                </w:p>
              </w:tc>
              <w:tc>
                <w:tcPr>
                  <w:tcW w:w="1136" w:type="dxa"/>
                </w:tcPr>
                <w:p w14:paraId="63F25130"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62217F9E"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3A29C0CB" w14:textId="77777777" w:rsidR="00C84C60" w:rsidRPr="00370D90" w:rsidRDefault="00C84C60" w:rsidP="00EB5D09">
                  <w:pPr>
                    <w:tabs>
                      <w:tab w:val="left" w:pos="-1180"/>
                      <w:tab w:val="left" w:pos="-720"/>
                      <w:tab w:val="left" w:pos="0"/>
                    </w:tabs>
                    <w:jc w:val="center"/>
                    <w:rPr>
                      <w:sz w:val="22"/>
                    </w:rPr>
                  </w:pPr>
                  <w:r>
                    <w:rPr>
                      <w:sz w:val="22"/>
                    </w:rPr>
                    <w:t>0.48 ppm</w:t>
                  </w:r>
                </w:p>
              </w:tc>
              <w:tc>
                <w:tcPr>
                  <w:tcW w:w="977" w:type="dxa"/>
                  <w:shd w:val="clear" w:color="auto" w:fill="auto"/>
                </w:tcPr>
                <w:p w14:paraId="6ED5F0E7"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2087C0DC"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2FE83FA"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16"/>
              <w:gridCol w:w="1136"/>
              <w:gridCol w:w="921"/>
              <w:gridCol w:w="1519"/>
              <w:gridCol w:w="1376"/>
              <w:gridCol w:w="1048"/>
              <w:gridCol w:w="2298"/>
            </w:tblGrid>
            <w:tr w:rsidR="00C84C60" w:rsidRPr="004F2371" w14:paraId="2D81929E" w14:textId="77777777" w:rsidTr="00EB5D09">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EB5D09">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7.1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0.00 - 7.10 ppm</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38CAFC91" w14:textId="77777777" w:rsidTr="00EB5D09">
              <w:tc>
                <w:tcPr>
                  <w:tcW w:w="0" w:type="auto"/>
                  <w:shd w:val="clear" w:color="auto" w:fill="auto"/>
                </w:tcPr>
                <w:p w14:paraId="7E32DA18" w14:textId="77777777" w:rsidR="00C84C60" w:rsidRPr="0037448A" w:rsidRDefault="00C84C60" w:rsidP="00EB5D09">
                  <w:pPr>
                    <w:tabs>
                      <w:tab w:val="left" w:pos="-1180"/>
                      <w:tab w:val="left" w:pos="-720"/>
                      <w:tab w:val="left" w:pos="0"/>
                    </w:tabs>
                    <w:rPr>
                      <w:b/>
                      <w:sz w:val="22"/>
                    </w:rPr>
                  </w:pPr>
                  <w:r>
                    <w:rPr>
                      <w:b/>
                      <w:sz w:val="22"/>
                    </w:rPr>
                    <w:t>Barium (08/25/20)</w:t>
                  </w:r>
                </w:p>
              </w:tc>
              <w:tc>
                <w:tcPr>
                  <w:tcW w:w="0" w:type="auto"/>
                </w:tcPr>
                <w:p w14:paraId="7FE5C719"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2D13F801"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721E03D2" w14:textId="77777777" w:rsidR="00C84C60" w:rsidRDefault="00C84C60" w:rsidP="00EB5D09">
                  <w:pPr>
                    <w:tabs>
                      <w:tab w:val="left" w:pos="-1180"/>
                      <w:tab w:val="left" w:pos="-720"/>
                      <w:tab w:val="left" w:pos="0"/>
                    </w:tabs>
                    <w:jc w:val="center"/>
                    <w:rPr>
                      <w:sz w:val="22"/>
                    </w:rPr>
                  </w:pPr>
                  <w:r>
                    <w:rPr>
                      <w:sz w:val="22"/>
                    </w:rPr>
                    <w:t>0.04 ppm</w:t>
                  </w:r>
                </w:p>
              </w:tc>
              <w:tc>
                <w:tcPr>
                  <w:tcW w:w="0" w:type="auto"/>
                  <w:shd w:val="clear" w:color="auto" w:fill="auto"/>
                </w:tcPr>
                <w:p w14:paraId="048577BE"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F4F6F98"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578DD34"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4C2C77EC" w14:textId="77777777" w:rsidTr="00EB5D09">
              <w:tc>
                <w:tcPr>
                  <w:tcW w:w="0" w:type="auto"/>
                  <w:shd w:val="clear" w:color="auto" w:fill="auto"/>
                </w:tcPr>
                <w:p w14:paraId="5E481713" w14:textId="77777777" w:rsidR="00C84C60" w:rsidRPr="0037448A" w:rsidRDefault="00C84C60" w:rsidP="00EB5D09">
                  <w:pPr>
                    <w:tabs>
                      <w:tab w:val="left" w:pos="-1180"/>
                      <w:tab w:val="left" w:pos="-720"/>
                      <w:tab w:val="left" w:pos="0"/>
                    </w:tabs>
                    <w:rPr>
                      <w:b/>
                      <w:sz w:val="22"/>
                    </w:rPr>
                  </w:pPr>
                  <w:r>
                    <w:rPr>
                      <w:b/>
                      <w:sz w:val="22"/>
                    </w:rPr>
                    <w:t>Styrene</w:t>
                  </w:r>
                </w:p>
              </w:tc>
              <w:tc>
                <w:tcPr>
                  <w:tcW w:w="0" w:type="auto"/>
                </w:tcPr>
                <w:p w14:paraId="0EAA09EC" w14:textId="77777777" w:rsidR="00C84C60" w:rsidRDefault="00C84C60" w:rsidP="00EB5D09">
                  <w:pPr>
                    <w:tabs>
                      <w:tab w:val="left" w:pos="-1180"/>
                      <w:tab w:val="left" w:pos="-720"/>
                      <w:tab w:val="left" w:pos="0"/>
                    </w:tabs>
                    <w:jc w:val="center"/>
                    <w:rPr>
                      <w:sz w:val="22"/>
                    </w:rPr>
                  </w:pPr>
                  <w:r>
                    <w:rPr>
                      <w:sz w:val="22"/>
                    </w:rPr>
                    <w:t>0 ppm</w:t>
                  </w:r>
                </w:p>
              </w:tc>
              <w:tc>
                <w:tcPr>
                  <w:tcW w:w="0" w:type="auto"/>
                  <w:shd w:val="clear" w:color="auto" w:fill="auto"/>
                </w:tcPr>
                <w:p w14:paraId="2C4B6A4B" w14:textId="77777777" w:rsidR="00C84C60" w:rsidRDefault="00C84C60" w:rsidP="00EB5D09">
                  <w:pPr>
                    <w:tabs>
                      <w:tab w:val="left" w:pos="-1180"/>
                      <w:tab w:val="left" w:pos="-720"/>
                      <w:tab w:val="left" w:pos="0"/>
                    </w:tabs>
                    <w:jc w:val="center"/>
                    <w:rPr>
                      <w:sz w:val="22"/>
                    </w:rPr>
                  </w:pPr>
                  <w:r>
                    <w:rPr>
                      <w:sz w:val="22"/>
                    </w:rPr>
                    <w:t>100 ppm</w:t>
                  </w:r>
                </w:p>
              </w:tc>
              <w:tc>
                <w:tcPr>
                  <w:tcW w:w="0" w:type="auto"/>
                  <w:shd w:val="clear" w:color="auto" w:fill="auto"/>
                </w:tcPr>
                <w:p w14:paraId="643984A1" w14:textId="77777777" w:rsidR="00C84C60" w:rsidRDefault="00C84C60" w:rsidP="00EB5D09">
                  <w:pPr>
                    <w:tabs>
                      <w:tab w:val="left" w:pos="-1180"/>
                      <w:tab w:val="left" w:pos="-720"/>
                      <w:tab w:val="left" w:pos="0"/>
                    </w:tabs>
                    <w:jc w:val="center"/>
                    <w:rPr>
                      <w:sz w:val="22"/>
                    </w:rPr>
                  </w:pPr>
                  <w:r>
                    <w:rPr>
                      <w:sz w:val="22"/>
                    </w:rPr>
                    <w:t>0.54 ppm</w:t>
                  </w:r>
                </w:p>
              </w:tc>
              <w:tc>
                <w:tcPr>
                  <w:tcW w:w="0" w:type="auto"/>
                  <w:shd w:val="clear" w:color="auto" w:fill="auto"/>
                </w:tcPr>
                <w:p w14:paraId="0DA1F5F9"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9661100"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BA6E1AC" w14:textId="77777777" w:rsidR="00C84C60" w:rsidRDefault="00C84C60" w:rsidP="00EB5D09">
                  <w:pPr>
                    <w:tabs>
                      <w:tab w:val="left" w:pos="-1180"/>
                      <w:tab w:val="left" w:pos="-720"/>
                      <w:tab w:val="left" w:pos="0"/>
                    </w:tabs>
                    <w:jc w:val="center"/>
                    <w:rPr>
                      <w:sz w:val="22"/>
                    </w:rPr>
                  </w:pPr>
                  <w:r>
                    <w:rPr>
                      <w:sz w:val="22"/>
                    </w:rPr>
                    <w:t>Discharge from rubber and plastic factories; Leaching from landfills.</w:t>
                  </w:r>
                </w:p>
              </w:tc>
            </w:tr>
          </w:tbl>
          <w:p w14:paraId="1FC39945"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17503EED" w14:textId="77777777" w:rsidTr="00EB5D09">
        <w:tc>
          <w:tcPr>
            <w:tcW w:w="9350" w:type="dxa"/>
            <w:tcBorders>
              <w:top w:val="nil"/>
              <w:left w:val="nil"/>
              <w:bottom w:val="nil"/>
              <w:right w:val="nil"/>
            </w:tcBorders>
          </w:tcPr>
          <w:p w14:paraId="0E9C4363" w14:textId="77777777" w:rsidR="00C84C60" w:rsidRPr="005972DA" w:rsidRDefault="00C84C60" w:rsidP="00EB5D09">
            <w:pPr>
              <w:rPr>
                <w:b/>
              </w:rPr>
            </w:pPr>
            <w:r>
              <w:rPr>
                <w:b/>
              </w:rPr>
              <w:t>Potential Health Effects and Corrective Actions (If Applicable)</w:t>
            </w:r>
          </w:p>
        </w:tc>
      </w:tr>
      <w:tr w:rsidR="00C84C60" w14:paraId="39BF2F7D" w14:textId="77777777" w:rsidTr="00EB5D09">
        <w:tc>
          <w:tcPr>
            <w:tcW w:w="9350" w:type="dxa"/>
            <w:tcBorders>
              <w:top w:val="nil"/>
              <w:left w:val="nil"/>
              <w:bottom w:val="nil"/>
              <w:right w:val="nil"/>
            </w:tcBorders>
          </w:tcPr>
          <w:p w14:paraId="5CBDD43D" w14:textId="77777777" w:rsidR="00C84C60" w:rsidRDefault="00C84C60" w:rsidP="00EB5D09">
            <w:r>
              <w:t xml:space="preserve">Nitrate: Nitrate in drinking water at levels above 10 parts per million is a health risk for infants of less than six months of age. High nitrate levels in drinking water can cause blue baby syndrome.  Nitrate levels may rise quickly for short periods of time because of rainfall or </w:t>
            </w:r>
            <w:r>
              <w:lastRenderedPageBreak/>
              <w:t>agricultural activity.  If you are caring for an infant, you should ask advice from your health care provider.</w:t>
            </w:r>
          </w:p>
        </w:tc>
      </w:tr>
    </w:tbl>
    <w:tbl>
      <w:tblPr>
        <w:tblStyle w:val="TableGrid"/>
        <w:tblW w:w="0" w:type="auto"/>
        <w:tblLook w:val="04A0" w:firstRow="1" w:lastRow="0" w:firstColumn="1" w:lastColumn="0" w:noHBand="0" w:noVBand="1"/>
      </w:tblPr>
      <w:tblGrid>
        <w:gridCol w:w="10440"/>
      </w:tblGrid>
      <w:tr w:rsidR="00C84C60" w14:paraId="65867FEB" w14:textId="77777777" w:rsidTr="00EB5D09">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6861AFB0" w14:textId="77777777" w:rsidTr="00EB5D09">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EB5D09">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11.2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10C5CB77" w14:textId="77777777" w:rsidTr="00EB5D09">
              <w:trPr>
                <w:trHeight w:val="497"/>
                <w:tblHeader/>
              </w:trPr>
              <w:tc>
                <w:tcPr>
                  <w:tcW w:w="0" w:type="auto"/>
                  <w:shd w:val="clear" w:color="auto" w:fill="auto"/>
                </w:tcPr>
                <w:p w14:paraId="61017D10"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1127B0F9"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ABCF1FC"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7D9C2CDB" w14:textId="77777777" w:rsidR="00C84C60" w:rsidRPr="008F32BF" w:rsidRDefault="00C84C60" w:rsidP="00EB5D09">
                  <w:pPr>
                    <w:tabs>
                      <w:tab w:val="left" w:pos="-1180"/>
                      <w:tab w:val="left" w:pos="-720"/>
                      <w:tab w:val="left" w:pos="0"/>
                    </w:tabs>
                    <w:jc w:val="center"/>
                    <w:rPr>
                      <w:sz w:val="22"/>
                    </w:rPr>
                  </w:pPr>
                  <w:r>
                    <w:rPr>
                      <w:sz w:val="22"/>
                    </w:rPr>
                    <w:t>2.7 ppb</w:t>
                  </w:r>
                </w:p>
              </w:tc>
              <w:tc>
                <w:tcPr>
                  <w:tcW w:w="0" w:type="auto"/>
                  <w:shd w:val="clear" w:color="auto" w:fill="auto"/>
                </w:tcPr>
                <w:p w14:paraId="6B71C55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6AD9213"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BC99E2C"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A0C6B8E" w14:textId="77777777" w:rsidTr="00EB5D09">
              <w:trPr>
                <w:trHeight w:val="497"/>
                <w:tblHeader/>
              </w:trPr>
              <w:tc>
                <w:tcPr>
                  <w:tcW w:w="0" w:type="auto"/>
                  <w:shd w:val="clear" w:color="auto" w:fill="auto"/>
                </w:tcPr>
                <w:p w14:paraId="0F1B40AB"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238C889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61609943"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1E49713" w14:textId="77777777" w:rsidR="00C84C60" w:rsidRPr="008F32BF" w:rsidRDefault="00C84C60" w:rsidP="00EB5D09">
                  <w:pPr>
                    <w:tabs>
                      <w:tab w:val="left" w:pos="-1180"/>
                      <w:tab w:val="left" w:pos="-720"/>
                      <w:tab w:val="left" w:pos="0"/>
                    </w:tabs>
                    <w:jc w:val="center"/>
                    <w:rPr>
                      <w:sz w:val="22"/>
                    </w:rPr>
                  </w:pPr>
                  <w:r>
                    <w:rPr>
                      <w:sz w:val="22"/>
                    </w:rPr>
                    <w:t>0.74 ppm</w:t>
                  </w:r>
                </w:p>
              </w:tc>
              <w:tc>
                <w:tcPr>
                  <w:tcW w:w="0" w:type="auto"/>
                  <w:shd w:val="clear" w:color="auto" w:fill="auto"/>
                </w:tcPr>
                <w:p w14:paraId="498497C8" w14:textId="77777777" w:rsidR="00C84C60" w:rsidRPr="008F32BF" w:rsidRDefault="00C84C60" w:rsidP="00EB5D09">
                  <w:pPr>
                    <w:tabs>
                      <w:tab w:val="left" w:pos="-1180"/>
                      <w:tab w:val="left" w:pos="-720"/>
                      <w:tab w:val="left" w:pos="0"/>
                    </w:tabs>
                    <w:jc w:val="center"/>
                    <w:rPr>
                      <w:sz w:val="22"/>
                    </w:rPr>
                  </w:pPr>
                  <w:r>
                    <w:rPr>
                      <w:sz w:val="22"/>
                    </w:rPr>
                    <w:t>0.40 - 0.80 ppm</w:t>
                  </w:r>
                </w:p>
              </w:tc>
              <w:tc>
                <w:tcPr>
                  <w:tcW w:w="0" w:type="auto"/>
                  <w:shd w:val="clear" w:color="auto" w:fill="auto"/>
                </w:tcPr>
                <w:p w14:paraId="7EBFB25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B2A8A68"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rsidRPr="00290326" w14:paraId="3C848C16" w14:textId="77777777" w:rsidTr="00EB5D09">
        <w:trPr>
          <w:cantSplit/>
        </w:trPr>
        <w:tc>
          <w:tcPr>
            <w:tcW w:w="10440" w:type="dxa"/>
            <w:tcBorders>
              <w:top w:val="nil"/>
              <w:left w:val="nil"/>
              <w:bottom w:val="nil"/>
              <w:right w:val="nil"/>
            </w:tcBorders>
          </w:tcPr>
          <w:p w14:paraId="390541B6" w14:textId="77777777" w:rsidR="00C84C60" w:rsidRPr="00290326" w:rsidRDefault="00C84C60" w:rsidP="00EB5D09">
            <w:r>
              <w:t>Total HAA refers to HAA5</w:t>
            </w:r>
          </w:p>
        </w:tc>
      </w:tr>
      <w:tr w:rsidR="00C84C60" w14:paraId="4BAAB17B" w14:textId="77777777" w:rsidTr="00EB5D09">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6CEDAB67" w14:textId="77777777" w:rsidTr="00EB5D09">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EB5D09">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0.76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0.44 - 0.83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58C359A1" w14:textId="2A53BFE2"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Learn More a</w:t>
      </w:r>
      <w:r w:rsidR="00FD2664">
        <w:t>bout Your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3D251E5E"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1828A766" w14:textId="77777777" w:rsidR="00FD2664" w:rsidRDefault="00FD2664" w:rsidP="00FD2664">
      <w:r>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Rice</w:t>
      </w:r>
      <w:r w:rsidRPr="005B3BCC">
        <w:t xml:space="preserve"> is protecting your drinking water source(s</w:t>
      </w:r>
      <w:proofErr w:type="gramStart"/>
      <w:r w:rsidRPr="005B3BCC">
        <w:t>)</w:t>
      </w:r>
      <w:r>
        <w:t>;</w:t>
      </w:r>
      <w:proofErr w:type="gramEnd"/>
    </w:p>
    <w:p w14:paraId="52F198F2"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AF85569" w14:textId="641D50C6" w:rsidR="00FD2664" w:rsidRPr="00B11F4F" w:rsidRDefault="00FD2664" w:rsidP="00FD2664">
      <w:pPr>
        <w:rPr>
          <w:rFonts w:eastAsia="Calibri"/>
        </w:rPr>
      </w:pPr>
      <w:r w:rsidRPr="7F75328D">
        <w:rPr>
          <w:rFonts w:eastAsia="Calibri"/>
        </w:rPr>
        <w:lastRenderedPageBreak/>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Rice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lastRenderedPageBreak/>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3C40B81A" w14:textId="475A72A5"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bookmarkEnd w:id="0"/>
    <w:bookmarkEnd w:id="1"/>
    <w:p w14:paraId="6BB9E253"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523C" w14:textId="77777777" w:rsidR="009E708B" w:rsidRDefault="009E708B" w:rsidP="00D36495">
      <w:r>
        <w:separator/>
      </w:r>
    </w:p>
  </w:endnote>
  <w:endnote w:type="continuationSeparator" w:id="0">
    <w:p w14:paraId="52E56223"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1050002</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1050002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9E708B" w:rsidRDefault="009E708B" w:rsidP="00D36495">
      <w:r>
        <w:separator/>
      </w:r>
    </w:p>
  </w:footnote>
  <w:footnote w:type="continuationSeparator" w:id="0">
    <w:p w14:paraId="5043CB0F"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2084831974">
    <w:abstractNumId w:val="1"/>
  </w:num>
  <w:num w:numId="2" w16cid:durableId="1631594945">
    <w:abstractNumId w:val="0"/>
  </w:num>
  <w:num w:numId="3" w16cid:durableId="1934824983">
    <w:abstractNumId w:val="15"/>
  </w:num>
  <w:num w:numId="4" w16cid:durableId="964120604">
    <w:abstractNumId w:val="33"/>
  </w:num>
  <w:num w:numId="5" w16cid:durableId="402416424">
    <w:abstractNumId w:val="5"/>
  </w:num>
  <w:num w:numId="6" w16cid:durableId="843010205">
    <w:abstractNumId w:val="3"/>
  </w:num>
  <w:num w:numId="7" w16cid:durableId="1906334942">
    <w:abstractNumId w:val="7"/>
  </w:num>
  <w:num w:numId="8" w16cid:durableId="1510412329">
    <w:abstractNumId w:val="24"/>
  </w:num>
  <w:num w:numId="9" w16cid:durableId="1459300371">
    <w:abstractNumId w:val="11"/>
  </w:num>
  <w:num w:numId="10" w16cid:durableId="1820609854">
    <w:abstractNumId w:val="21"/>
  </w:num>
  <w:num w:numId="11" w16cid:durableId="1041394294">
    <w:abstractNumId w:val="13"/>
  </w:num>
  <w:num w:numId="12" w16cid:durableId="1640694329">
    <w:abstractNumId w:val="16"/>
  </w:num>
  <w:num w:numId="13" w16cid:durableId="1521898175">
    <w:abstractNumId w:val="31"/>
  </w:num>
  <w:num w:numId="14" w16cid:durableId="1220870242">
    <w:abstractNumId w:val="9"/>
  </w:num>
  <w:num w:numId="15" w16cid:durableId="1690570710">
    <w:abstractNumId w:val="32"/>
  </w:num>
  <w:num w:numId="16" w16cid:durableId="587930333">
    <w:abstractNumId w:val="10"/>
  </w:num>
  <w:num w:numId="17" w16cid:durableId="429668241">
    <w:abstractNumId w:val="30"/>
  </w:num>
  <w:num w:numId="18" w16cid:durableId="1190679761">
    <w:abstractNumId w:val="28"/>
  </w:num>
  <w:num w:numId="19" w16cid:durableId="923806191">
    <w:abstractNumId w:val="26"/>
  </w:num>
  <w:num w:numId="20" w16cid:durableId="772870114">
    <w:abstractNumId w:val="8"/>
  </w:num>
  <w:num w:numId="21" w16cid:durableId="1669164778">
    <w:abstractNumId w:val="23"/>
  </w:num>
  <w:num w:numId="22" w16cid:durableId="1847163683">
    <w:abstractNumId w:val="18"/>
  </w:num>
  <w:num w:numId="23" w16cid:durableId="80033980">
    <w:abstractNumId w:val="14"/>
  </w:num>
  <w:num w:numId="24" w16cid:durableId="1723019010">
    <w:abstractNumId w:val="4"/>
  </w:num>
  <w:num w:numId="25" w16cid:durableId="1099831479">
    <w:abstractNumId w:val="6"/>
  </w:num>
  <w:num w:numId="26" w16cid:durableId="1591505163">
    <w:abstractNumId w:val="29"/>
  </w:num>
  <w:num w:numId="27" w16cid:durableId="372073677">
    <w:abstractNumId w:val="19"/>
  </w:num>
  <w:num w:numId="28" w16cid:durableId="950088714">
    <w:abstractNumId w:val="22"/>
  </w:num>
  <w:num w:numId="29" w16cid:durableId="784731881">
    <w:abstractNumId w:val="27"/>
  </w:num>
  <w:num w:numId="30" w16cid:durableId="2038845770">
    <w:abstractNumId w:val="17"/>
  </w:num>
  <w:num w:numId="31" w16cid:durableId="1263416538">
    <w:abstractNumId w:val="12"/>
  </w:num>
  <w:num w:numId="32" w16cid:durableId="259727405">
    <w:abstractNumId w:val="25"/>
  </w:num>
  <w:num w:numId="33" w16cid:durableId="641008904">
    <w:abstractNumId w:val="20"/>
  </w:num>
  <w:num w:numId="34" w16cid:durableId="7731370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0F60"/>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24A25F9"/>
    <w:rsid w:val="46F598C6"/>
    <w:rsid w:val="4ADC9107"/>
    <w:rsid w:val="4CE1C69F"/>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0</TotalTime>
  <Pages>7</Pages>
  <Words>2224</Words>
  <Characters>12682</Characters>
  <Application>Microsoft Office Word</Application>
  <DocSecurity>0</DocSecurity>
  <Lines>105</Lines>
  <Paragraphs>29</Paragraphs>
  <ScaleCrop>false</ScaleCrop>
  <Company>Minnesota Department of Health</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Julie Fandel</cp:lastModifiedBy>
  <cp:revision>2</cp:revision>
  <cp:lastPrinted>2016-12-14T18:03:00Z</cp:lastPrinted>
  <dcterms:created xsi:type="dcterms:W3CDTF">2022-05-18T18:34:00Z</dcterms:created>
  <dcterms:modified xsi:type="dcterms:W3CDTF">2022-05-18T18:34:00Z</dcterms:modified>
</cp:coreProperties>
</file>